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  <w:lang w:val="en-US"/>
        </w:rPr>
        <w:t> 丽水市妇幼保健院公开招聘卫技人员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t>岗位和数量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t> </w:t>
      </w:r>
    </w:p>
    <w:tbl>
      <w:tblPr>
        <w:tblW w:w="73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2"/>
        <w:gridCol w:w="684"/>
        <w:gridCol w:w="1020"/>
        <w:gridCol w:w="2040"/>
        <w:gridCol w:w="23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岗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 xml:space="preserve"> 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位 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招聘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人数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学 历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所需专业 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 xml:space="preserve">  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注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妇产科医生 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大学本科及以上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临床医学、妇产科学 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全日制普通高校毕业，其中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届及之前历届生须具备执业医师资格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儿童保健部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医生 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大学本科及以上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临床医学、儿科学、儿少卫生与妇幼保健学等相关专业 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全日制普通高校毕业，其中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届及之前历届生须具备执业医师资格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乳腺科 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大学本科及以上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临床医学、外科学 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全日制普通高校毕业，具有主治医师及以上职称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中医科 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大学本科及以上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中医学、中西医结合临床医学、针灸推拿学 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全日制普通高校毕业，具有中级及以上职称或四证合一硕士研究生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影像诊断医生 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大学本科及以上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医学影像学、临床医学 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全日制普通高校毕业，其中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2017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届及之前历届生须具备执业医师资格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产前诊断 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大学本科及以上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医学检验、遗传学相关专业 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全日制普通高校毕业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临床护理 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大学专科及以上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护理、助产 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全日制普通高校毕业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康复技师 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 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大学专科及以上 </w:t>
            </w:r>
          </w:p>
        </w:tc>
        <w:tc>
          <w:tcPr>
            <w:tcW w:w="2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康复医学、康复治疗技术 </w:t>
            </w:r>
          </w:p>
        </w:tc>
        <w:tc>
          <w:tcPr>
            <w:tcW w:w="2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全日制普通高校毕业，有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u w:val="none"/>
                <w:bdr w:val="none" w:color="auto" w:sz="0" w:space="0"/>
              </w:rPr>
              <w:t>年以上相关工作经历，初级师及以上职称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u w:val="none"/>
          <w:bdr w:val="none" w:color="auto" w:sz="0" w:space="0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708AA"/>
    <w:rsid w:val="577708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3952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2018-12-13T11:47:00Z</dcterms:created>
  <dc:creator>石虎哥</dc:creator>
  <cp:lastModifiedBy>石虎哥</cp:lastModifiedBy>
  <dcterms:modified xsi:type="dcterms:W3CDTF">2018-12-13T11:48:17Z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