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2022年宁波市江北区全媒体中心</w:t>
      </w:r>
    </w:p>
    <w:p>
      <w:pPr>
        <w:spacing w:line="4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招聘编外工作人员报名表</w:t>
      </w:r>
    </w:p>
    <w:tbl>
      <w:tblPr>
        <w:tblStyle w:val="3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34"/>
        <w:gridCol w:w="249"/>
        <w:gridCol w:w="307"/>
        <w:gridCol w:w="91"/>
        <w:gridCol w:w="671"/>
        <w:gridCol w:w="190"/>
        <w:gridCol w:w="51"/>
        <w:gridCol w:w="840"/>
        <w:gridCol w:w="119"/>
        <w:gridCol w:w="240"/>
        <w:gridCol w:w="775"/>
        <w:gridCol w:w="305"/>
        <w:gridCol w:w="97"/>
        <w:gridCol w:w="590"/>
        <w:gridCol w:w="573"/>
        <w:gridCol w:w="20"/>
        <w:gridCol w:w="637"/>
        <w:gridCol w:w="754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贴</w:t>
            </w:r>
          </w:p>
          <w:p>
            <w:pPr>
              <w:spacing w:line="320" w:lineRule="exact"/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照</w:t>
            </w:r>
          </w:p>
          <w:p>
            <w:pPr>
              <w:spacing w:line="320" w:lineRule="exact"/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片</w:t>
            </w:r>
          </w:p>
          <w:p>
            <w:pPr>
              <w:spacing w:line="320" w:lineRule="exact"/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民族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3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自媒体账号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（含微信、微博）</w:t>
            </w:r>
          </w:p>
        </w:tc>
        <w:tc>
          <w:tcPr>
            <w:tcW w:w="32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应聘单位及岗位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全日制教育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</w:t>
            </w:r>
            <w:r>
              <w:rPr>
                <w:rFonts w:ascii="黑体" w:hAnsi="黑体" w:eastAsia="黑体"/>
              </w:rPr>
              <w:t>学位</w:t>
            </w:r>
          </w:p>
        </w:tc>
        <w:tc>
          <w:tcPr>
            <w:tcW w:w="6471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及专业</w:t>
            </w:r>
          </w:p>
        </w:tc>
        <w:tc>
          <w:tcPr>
            <w:tcW w:w="6471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在职教育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</w:t>
            </w:r>
            <w:r>
              <w:rPr>
                <w:rFonts w:ascii="黑体" w:hAnsi="黑体" w:eastAsia="黑体"/>
              </w:rPr>
              <w:t>学位</w:t>
            </w:r>
          </w:p>
        </w:tc>
        <w:tc>
          <w:tcPr>
            <w:tcW w:w="6471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及专业</w:t>
            </w:r>
          </w:p>
        </w:tc>
        <w:tc>
          <w:tcPr>
            <w:tcW w:w="6471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现居住地址</w:t>
            </w:r>
          </w:p>
        </w:tc>
        <w:tc>
          <w:tcPr>
            <w:tcW w:w="73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所在单位及职务职称</w:t>
            </w:r>
          </w:p>
        </w:tc>
        <w:tc>
          <w:tcPr>
            <w:tcW w:w="2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特长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简历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（从高中开始）</w:t>
            </w:r>
          </w:p>
        </w:tc>
        <w:tc>
          <w:tcPr>
            <w:tcW w:w="83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20"/>
              </w:rPr>
              <w:t>奖惩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20"/>
              </w:rPr>
              <w:t>情况</w:t>
            </w:r>
          </w:p>
        </w:tc>
        <w:tc>
          <w:tcPr>
            <w:tcW w:w="83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spacing w:val="20"/>
              </w:rPr>
            </w:pPr>
            <w:r>
              <w:rPr>
                <w:rFonts w:hint="eastAsia" w:ascii="黑体" w:hAnsi="黑体" w:eastAsia="黑体"/>
                <w:spacing w:val="20"/>
              </w:rPr>
              <w:t>家庭成员及主要社会关系</w:t>
            </w: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pacing w:val="20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pacing w:val="20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pacing w:val="20"/>
              </w:rPr>
            </w:pPr>
          </w:p>
        </w:tc>
        <w:tc>
          <w:tcPr>
            <w:tcW w:w="1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诚信保证</w:t>
            </w:r>
          </w:p>
        </w:tc>
        <w:tc>
          <w:tcPr>
            <w:tcW w:w="83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left="4320" w:hanging="4320" w:hangingChars="240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本人以上所填写内容均为真实，学历为国家所承认，如有虚假，取消报名资格，责任自负。</w:t>
            </w:r>
          </w:p>
          <w:p>
            <w:pPr>
              <w:spacing w:line="280" w:lineRule="exact"/>
              <w:ind w:left="5040" w:leftChars="2400" w:firstLine="1080" w:firstLineChars="60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签名：</w:t>
            </w:r>
          </w:p>
          <w:p>
            <w:pPr>
              <w:spacing w:line="280" w:lineRule="exact"/>
              <w:ind w:firstLine="4320" w:firstLineChars="240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25E8"/>
    <w:rsid w:val="5DB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2022-09-20T02:24:00Z</dcterms:created>
  <dc:creator>丁微微(dww)/nbjbq</dc:creator>
  <cp:lastModifiedBy>丁微微(dww)/nbjbq</cp:lastModifiedBy>
  <dcterms:modified xsi:type="dcterms:W3CDTF">2022-09-20T02:25:03Z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841CEFFA011D40AAA03AC6280F32FB3B</vt:lpwstr>
  </property>
</Properties>
</file>